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7B14F" w14:textId="77777777" w:rsidR="004B2778" w:rsidRPr="004B2778" w:rsidRDefault="004B2778" w:rsidP="00122676">
      <w:pPr>
        <w:jc w:val="both"/>
      </w:pPr>
    </w:p>
    <w:p w14:paraId="7486752A" w14:textId="44DF250D" w:rsidR="00A02025" w:rsidRPr="00A02025" w:rsidRDefault="004B2778" w:rsidP="00D56240">
      <w:pPr>
        <w:ind w:left="5664"/>
        <w:jc w:val="both"/>
      </w:pPr>
      <w:r w:rsidRPr="00A02025">
        <w:t xml:space="preserve">Lisa 1 </w:t>
      </w:r>
      <w:r w:rsidR="00A02025">
        <w:tab/>
      </w:r>
    </w:p>
    <w:p w14:paraId="2E159801" w14:textId="3A1DAF0C" w:rsidR="004B2778" w:rsidRDefault="004B2778" w:rsidP="00D56240">
      <w:pPr>
        <w:ind w:left="5664"/>
      </w:pPr>
      <w:r w:rsidRPr="00A02025">
        <w:t>RMK juhatuse</w:t>
      </w:r>
      <w:r w:rsidRPr="004B2778">
        <w:t xml:space="preserve"> liikme (</w:t>
      </w:r>
      <w:r w:rsidR="00C50C7A" w:rsidRPr="004B2778">
        <w:t>digiallkirja</w:t>
      </w:r>
      <w:r w:rsidRPr="004B2778">
        <w:t xml:space="preserve"> kuupäev) käskkirja nr 1-5/</w:t>
      </w:r>
      <w:r w:rsidR="00226BC2" w:rsidRPr="00226BC2">
        <w:t>76</w:t>
      </w:r>
      <w:r w:rsidRPr="004B2778">
        <w:t xml:space="preserve"> „Kirjaliku </w:t>
      </w:r>
      <w:r w:rsidR="007C7447">
        <w:t>kordus</w:t>
      </w:r>
      <w:r w:rsidRPr="004B2778">
        <w:t xml:space="preserve">enampakkumise läbiviimine jahilubade </w:t>
      </w:r>
      <w:r w:rsidR="004A30D3">
        <w:t>ostu</w:t>
      </w:r>
      <w:r w:rsidR="00F958F0">
        <w:t>ees</w:t>
      </w:r>
      <w:r w:rsidRPr="004B2778">
        <w:t xml:space="preserve">õiguse omandamiseks RMK </w:t>
      </w:r>
      <w:r w:rsidR="006B1177">
        <w:t xml:space="preserve">Kuressaare </w:t>
      </w:r>
      <w:r w:rsidRPr="004B2778">
        <w:t>jahipiirkon</w:t>
      </w:r>
      <w:r w:rsidR="006B1177">
        <w:t>nas</w:t>
      </w:r>
      <w:r w:rsidRPr="004B2778">
        <w:t xml:space="preserve">“ juurde </w:t>
      </w:r>
    </w:p>
    <w:p w14:paraId="00281861" w14:textId="77777777" w:rsidR="00B273B5" w:rsidRDefault="00B273B5" w:rsidP="00122676">
      <w:pPr>
        <w:jc w:val="both"/>
      </w:pPr>
    </w:p>
    <w:p w14:paraId="7ACE85BC" w14:textId="77777777" w:rsidR="00B273B5" w:rsidRPr="004B2778" w:rsidRDefault="00B273B5" w:rsidP="00122676">
      <w:pPr>
        <w:jc w:val="both"/>
      </w:pPr>
    </w:p>
    <w:p w14:paraId="0D751FDB" w14:textId="77777777" w:rsidR="004B2778" w:rsidRPr="004B2778" w:rsidRDefault="004B2778" w:rsidP="00122676">
      <w:pPr>
        <w:jc w:val="both"/>
      </w:pPr>
      <w:r w:rsidRPr="004B2778">
        <w:rPr>
          <w:b/>
          <w:bCs/>
        </w:rPr>
        <w:t xml:space="preserve">RIIGIMETSA MAJANDAMISE KESKUS </w:t>
      </w:r>
    </w:p>
    <w:p w14:paraId="52506384" w14:textId="78F8BC44" w:rsidR="00923726" w:rsidRDefault="004B2778" w:rsidP="00122676">
      <w:pPr>
        <w:jc w:val="both"/>
      </w:pPr>
      <w:r w:rsidRPr="004B2778">
        <w:rPr>
          <w:b/>
          <w:bCs/>
        </w:rPr>
        <w:t xml:space="preserve">korraldab kirjaliku </w:t>
      </w:r>
      <w:r w:rsidR="007445DC">
        <w:rPr>
          <w:b/>
          <w:bCs/>
        </w:rPr>
        <w:t>kordus</w:t>
      </w:r>
      <w:r w:rsidRPr="004B2778">
        <w:rPr>
          <w:b/>
          <w:bCs/>
        </w:rPr>
        <w:t xml:space="preserve">enampakkumise </w:t>
      </w:r>
      <w:r w:rsidR="006A616A">
        <w:rPr>
          <w:b/>
          <w:bCs/>
        </w:rPr>
        <w:t>202</w:t>
      </w:r>
      <w:r w:rsidR="00B17679">
        <w:rPr>
          <w:b/>
          <w:bCs/>
        </w:rPr>
        <w:t>6</w:t>
      </w:r>
      <w:r w:rsidRPr="004B2778">
        <w:rPr>
          <w:b/>
          <w:bCs/>
        </w:rPr>
        <w:t>/20</w:t>
      </w:r>
      <w:r w:rsidR="006A616A">
        <w:rPr>
          <w:b/>
          <w:bCs/>
        </w:rPr>
        <w:t>2</w:t>
      </w:r>
      <w:r w:rsidR="00B17679">
        <w:rPr>
          <w:b/>
          <w:bCs/>
        </w:rPr>
        <w:t>7</w:t>
      </w:r>
      <w:r w:rsidR="004419AE">
        <w:rPr>
          <w:b/>
          <w:bCs/>
        </w:rPr>
        <w:t>.</w:t>
      </w:r>
      <w:r w:rsidRPr="004B2778">
        <w:rPr>
          <w:b/>
          <w:bCs/>
        </w:rPr>
        <w:t xml:space="preserve"> jahihooajal jahipiirkon</w:t>
      </w:r>
      <w:r w:rsidR="00E42799">
        <w:rPr>
          <w:b/>
          <w:bCs/>
        </w:rPr>
        <w:t>na</w:t>
      </w:r>
      <w:r w:rsidRPr="004B2778">
        <w:rPr>
          <w:b/>
          <w:bCs/>
        </w:rPr>
        <w:t xml:space="preserve"> jahialal müüdava tähtajalise jahi</w:t>
      </w:r>
      <w:r w:rsidR="00953C5C">
        <w:rPr>
          <w:b/>
          <w:bCs/>
        </w:rPr>
        <w:t>lubade paketi</w:t>
      </w:r>
      <w:r w:rsidRPr="004B2778">
        <w:rPr>
          <w:b/>
          <w:bCs/>
        </w:rPr>
        <w:t xml:space="preserve"> </w:t>
      </w:r>
      <w:r w:rsidR="0013275C">
        <w:rPr>
          <w:b/>
          <w:bCs/>
        </w:rPr>
        <w:t>ostu</w:t>
      </w:r>
      <w:r w:rsidR="00B946C7">
        <w:rPr>
          <w:b/>
          <w:bCs/>
        </w:rPr>
        <w:t>ees</w:t>
      </w:r>
      <w:r w:rsidRPr="004B2778">
        <w:rPr>
          <w:b/>
          <w:bCs/>
        </w:rPr>
        <w:t xml:space="preserve">õiguse omandamiseks </w:t>
      </w:r>
    </w:p>
    <w:p w14:paraId="447D9158" w14:textId="77777777" w:rsidR="00AD3E85" w:rsidRDefault="00AD3E85" w:rsidP="00122676">
      <w:pPr>
        <w:jc w:val="both"/>
      </w:pPr>
    </w:p>
    <w:p w14:paraId="636C317C" w14:textId="16C1CD96" w:rsidR="003B0BC5" w:rsidRPr="004B2778" w:rsidRDefault="003B0BC5" w:rsidP="003B0BC5">
      <w:pPr>
        <w:jc w:val="both"/>
      </w:pPr>
      <w:r>
        <w:t>Korduse</w:t>
      </w:r>
      <w:r w:rsidRPr="004B2778">
        <w:t xml:space="preserve">nampakkumine </w:t>
      </w:r>
      <w:r>
        <w:t xml:space="preserve">(edaspidi enampakkumine) </w:t>
      </w:r>
      <w:r w:rsidRPr="004B2778">
        <w:t>viiakse läbi jahiseaduse § 40 lg 3 punkti</w:t>
      </w:r>
      <w:r w:rsidR="00E16A0C">
        <w:t xml:space="preserve"> </w:t>
      </w:r>
      <w:r w:rsidRPr="004B2778">
        <w:t>1</w:t>
      </w:r>
      <w:r w:rsidR="00194A76">
        <w:t xml:space="preserve"> alusel</w:t>
      </w:r>
      <w:r w:rsidRPr="004B2778">
        <w:t xml:space="preserve">. </w:t>
      </w:r>
    </w:p>
    <w:p w14:paraId="47CE4223" w14:textId="688B8595" w:rsidR="00C04862" w:rsidRPr="004B2778" w:rsidRDefault="00C04862" w:rsidP="00C04862">
      <w:pPr>
        <w:jc w:val="both"/>
      </w:pPr>
      <w:r w:rsidRPr="008B798E">
        <w:t xml:space="preserve">Juriidilistele isikutele </w:t>
      </w:r>
      <w:r w:rsidR="00C76678">
        <w:t>ning</w:t>
      </w:r>
      <w:r w:rsidRPr="008B798E">
        <w:t xml:space="preserve"> kehtivat Eesti jahitunnistust omavatele isikutele pannakse enampakkumisele Kuressaare jahipiirkonna</w:t>
      </w:r>
      <w:r w:rsidRPr="000D387A">
        <w:rPr>
          <w:color w:val="FF0000"/>
        </w:rPr>
        <w:t xml:space="preserve"> </w:t>
      </w:r>
      <w:r w:rsidRPr="008B798E">
        <w:t>Mändjala jahialal ajaliselt määratletud kehtivusega</w:t>
      </w:r>
      <w:r w:rsidR="007218CC">
        <w:t xml:space="preserve"> </w:t>
      </w:r>
      <w:r w:rsidR="007218CC" w:rsidRPr="007218CC">
        <w:t>ühe tähtajalise</w:t>
      </w:r>
      <w:r w:rsidR="007218CC">
        <w:t xml:space="preserve"> </w:t>
      </w:r>
      <w:r w:rsidRPr="008B798E">
        <w:t>suurulukilubade paketi eesostuõigus 202</w:t>
      </w:r>
      <w:r>
        <w:t>6</w:t>
      </w:r>
      <w:r w:rsidRPr="008B798E">
        <w:t>/202</w:t>
      </w:r>
      <w:r>
        <w:t>7</w:t>
      </w:r>
      <w:r w:rsidRPr="008B798E">
        <w:t xml:space="preserve"> jahihooajal.</w:t>
      </w:r>
    </w:p>
    <w:p w14:paraId="17E7D5DE" w14:textId="5B7DA66A" w:rsidR="00B509E9" w:rsidRPr="00B509E9" w:rsidRDefault="00B509E9" w:rsidP="00B509E9">
      <w:pPr>
        <w:jc w:val="both"/>
      </w:pPr>
      <w:r w:rsidRPr="00B509E9">
        <w:t xml:space="preserve">Jahiala piirikirjeldus koos jahindusrajatiste nimekirjaga on käskkirja lisa 2. Enampakkumisele pandud eesostuõigusega omandatava jahilubade paketi ajaliseks realiseerimiseks Kuressaare jahipiirkonna Mändjala jahialal koos suurulukite küttimismahtude, jahilubade omandamise eesostuõiguse alghindade ja ettemaksu suurustega on käskkirja lisa 3. Ajaliselt määratletud kehtivusega suurulukite jahilubade paketi eesostuõiguse enampakkumuse võitjatega sõlmitav tüüpkokkulepe on käskkirja lisa 4. Jahilubade paketi pakkumuse vorm on lisa 5. </w:t>
      </w:r>
    </w:p>
    <w:p w14:paraId="3F34E008" w14:textId="0C39C693" w:rsidR="001B2BC1" w:rsidRDefault="00CA5FA9" w:rsidP="00D56240">
      <w:pPr>
        <w:jc w:val="both"/>
      </w:pPr>
      <w:r>
        <w:t xml:space="preserve">Enampakkumise dokumentidega saab tutvuda </w:t>
      </w:r>
      <w:r w:rsidR="00BD5212">
        <w:t>RMK kodulehel</w:t>
      </w:r>
      <w:r>
        <w:t xml:space="preserve">: </w:t>
      </w:r>
      <w:hyperlink r:id="rId8" w:history="1">
        <w:r w:rsidR="00AB3F9D" w:rsidRPr="00AB3F9D">
          <w:rPr>
            <w:rStyle w:val="Hperlink"/>
          </w:rPr>
          <w:t>https://rmk.ee/kuulutused/jahiload/</w:t>
        </w:r>
      </w:hyperlink>
      <w:r>
        <w:t xml:space="preserve">. Enampakkumise tegemiseks tuleb </w:t>
      </w:r>
      <w:r w:rsidR="00025754">
        <w:t xml:space="preserve">saata </w:t>
      </w:r>
      <w:r w:rsidR="00532035">
        <w:t xml:space="preserve">pakkumus </w:t>
      </w:r>
      <w:r>
        <w:t xml:space="preserve">hiljemalt </w:t>
      </w:r>
      <w:r w:rsidR="00F4024A">
        <w:t>1</w:t>
      </w:r>
      <w:r w:rsidR="001F3826">
        <w:t>8</w:t>
      </w:r>
      <w:r>
        <w:t>.</w:t>
      </w:r>
      <w:r w:rsidR="008B022F">
        <w:t xml:space="preserve"> </w:t>
      </w:r>
      <w:r w:rsidR="001F3826">
        <w:t>mai</w:t>
      </w:r>
      <w:r>
        <w:t xml:space="preserve"> 202</w:t>
      </w:r>
      <w:r w:rsidR="00E26010">
        <w:t>6</w:t>
      </w:r>
      <w:r>
        <w:t>. a kell 12:00</w:t>
      </w:r>
      <w:r w:rsidR="004B25F0">
        <w:t xml:space="preserve"> aadressile</w:t>
      </w:r>
      <w:r w:rsidR="008A4311">
        <w:t xml:space="preserve"> </w:t>
      </w:r>
      <w:hyperlink r:id="rId9" w:history="1">
        <w:r w:rsidR="008A4311" w:rsidRPr="00374095">
          <w:rPr>
            <w:rStyle w:val="Hperlink"/>
          </w:rPr>
          <w:t>rmk@rmk.ee</w:t>
        </w:r>
      </w:hyperlink>
      <w:r>
        <w:t xml:space="preserve">. Juriidilise või füüsilise isiku pakkumus jahilubade paketi eesostuõiguse omandamiseks peab sisaldama järgmisi </w:t>
      </w:r>
      <w:r w:rsidR="00373159">
        <w:t>andmeid</w:t>
      </w:r>
      <w:r>
        <w:t>:</w:t>
      </w:r>
    </w:p>
    <w:p w14:paraId="66878133" w14:textId="62EEC265" w:rsidR="009062B9" w:rsidRDefault="00805004" w:rsidP="00122676">
      <w:pPr>
        <w:pStyle w:val="Loendilik"/>
        <w:numPr>
          <w:ilvl w:val="0"/>
          <w:numId w:val="1"/>
        </w:numPr>
        <w:jc w:val="both"/>
      </w:pPr>
      <w:r>
        <w:t>nõuetekohaselt täidetud pakkumus</w:t>
      </w:r>
      <w:r w:rsidR="009062B9" w:rsidRPr="004B2778">
        <w:t>;</w:t>
      </w:r>
    </w:p>
    <w:p w14:paraId="4B06C89B" w14:textId="61101966" w:rsidR="00581E4F" w:rsidRDefault="00581E4F" w:rsidP="00D56240">
      <w:pPr>
        <w:pStyle w:val="Loendilik"/>
        <w:numPr>
          <w:ilvl w:val="0"/>
          <w:numId w:val="1"/>
        </w:numPr>
        <w:jc w:val="both"/>
      </w:pPr>
      <w:r>
        <w:t>pakkuja enda või juriidilise isiku poolt määratud jahimehe kehtiv jahitunnistuse koopia (koopial peab olema tuvastatav jahitunnistuse kehtivusaeg);</w:t>
      </w:r>
    </w:p>
    <w:p w14:paraId="7A277536" w14:textId="77777777" w:rsidR="00025BD0" w:rsidRDefault="00581E4F" w:rsidP="00122676">
      <w:pPr>
        <w:pStyle w:val="Loendilik"/>
        <w:numPr>
          <w:ilvl w:val="0"/>
          <w:numId w:val="1"/>
        </w:numPr>
        <w:jc w:val="both"/>
      </w:pPr>
      <w:r>
        <w:t>juriidilise isiku poolt antud kehtiv lihtvolitus juriidilise isiku eest pakkumuse tegemiseks, kui pakkuja ei oma antud juriidilise isiku esindusõigust;</w:t>
      </w:r>
    </w:p>
    <w:p w14:paraId="005E4217" w14:textId="7D681909" w:rsidR="00581E4F" w:rsidRDefault="00581E4F" w:rsidP="00122676">
      <w:pPr>
        <w:pStyle w:val="Loendilik"/>
        <w:numPr>
          <w:ilvl w:val="0"/>
          <w:numId w:val="1"/>
        </w:numPr>
        <w:jc w:val="both"/>
      </w:pPr>
      <w:r>
        <w:t>pakutava jahilubade paketi enampakkumise ettemaks</w:t>
      </w:r>
      <w:r w:rsidR="00011A9C">
        <w:t xml:space="preserve">u </w:t>
      </w:r>
      <w:r w:rsidR="0093647A">
        <w:t>maksekorra</w:t>
      </w:r>
      <w:r w:rsidR="00DF2D01">
        <w:t>ldus</w:t>
      </w:r>
      <w:r w:rsidR="00BF597A">
        <w:t>e koopia</w:t>
      </w:r>
      <w:r>
        <w:t>.</w:t>
      </w:r>
    </w:p>
    <w:p w14:paraId="5276FF93" w14:textId="77777777" w:rsidR="001170ED" w:rsidRDefault="001170ED" w:rsidP="00D56240">
      <w:pPr>
        <w:pStyle w:val="Loendilik"/>
        <w:jc w:val="both"/>
      </w:pPr>
    </w:p>
    <w:p w14:paraId="3122831D" w14:textId="3B6248B2" w:rsidR="00581E4F" w:rsidRDefault="00C66564" w:rsidP="00122676">
      <w:pPr>
        <w:jc w:val="both"/>
      </w:pPr>
      <w:r>
        <w:t>T</w:t>
      </w:r>
      <w:r w:rsidR="00581E4F">
        <w:t>ähtajalise jahilubade paketi eesostuõiguse enampakkumise ettemaks on 10% määratud alghinnast, mis peab</w:t>
      </w:r>
      <w:r w:rsidR="00E2428D">
        <w:t xml:space="preserve"> </w:t>
      </w:r>
      <w:r w:rsidR="00581E4F">
        <w:t xml:space="preserve">olema laekunud pakkumuse vormistamise päevaks Riigimetsa </w:t>
      </w:r>
      <w:r w:rsidR="00581E4F">
        <w:lastRenderedPageBreak/>
        <w:t>Majandamise Keskuse arveldusarvele nr EE78 1010 4020</w:t>
      </w:r>
      <w:r w:rsidR="00CF5D59">
        <w:t xml:space="preserve"> </w:t>
      </w:r>
      <w:r w:rsidR="00581E4F">
        <w:t xml:space="preserve">2486 1004 SEB Pangas, viitenumber 4000015334, selgituseks </w:t>
      </w:r>
      <w:r w:rsidR="00581E4F" w:rsidRPr="000F1EE8">
        <w:rPr>
          <w:b/>
          <w:bCs/>
        </w:rPr>
        <w:t>jahilubade paketi enampakkumise</w:t>
      </w:r>
      <w:r w:rsidR="00CF5D59" w:rsidRPr="000F1EE8">
        <w:rPr>
          <w:b/>
          <w:bCs/>
        </w:rPr>
        <w:t xml:space="preserve"> </w:t>
      </w:r>
      <w:r w:rsidR="00581E4F" w:rsidRPr="000F1EE8">
        <w:rPr>
          <w:b/>
          <w:bCs/>
        </w:rPr>
        <w:t>ettemaks</w:t>
      </w:r>
      <w:r w:rsidR="00581E4F">
        <w:t>.</w:t>
      </w:r>
    </w:p>
    <w:p w14:paraId="7012D7E7" w14:textId="3FEFE6C8" w:rsidR="001B2BC1" w:rsidRDefault="000A6722" w:rsidP="00122676">
      <w:pPr>
        <w:jc w:val="both"/>
      </w:pPr>
      <w:r>
        <w:t xml:space="preserve">Enampakkumisel osalemiseks tuleb </w:t>
      </w:r>
      <w:r w:rsidR="00E91F3F">
        <w:t xml:space="preserve">saata </w:t>
      </w:r>
      <w:r w:rsidR="3731C2FC">
        <w:t xml:space="preserve">vastava tähtajalise jahilubade paketi pakkumus </w:t>
      </w:r>
      <w:r w:rsidR="00507816">
        <w:t xml:space="preserve">aadressile </w:t>
      </w:r>
      <w:hyperlink r:id="rId10">
        <w:r w:rsidR="00622BC4" w:rsidRPr="2AD9ADA3">
          <w:rPr>
            <w:rStyle w:val="Hperlink"/>
          </w:rPr>
          <w:t>rmk@rmk.ee</w:t>
        </w:r>
      </w:hyperlink>
    </w:p>
    <w:p w14:paraId="6DEF0C6A" w14:textId="2651A83A" w:rsidR="008F18CA" w:rsidRPr="008F18CA" w:rsidRDefault="008F18CA" w:rsidP="00122676">
      <w:pPr>
        <w:jc w:val="both"/>
      </w:pPr>
      <w:r>
        <w:t xml:space="preserve">Pakkumused avatakse </w:t>
      </w:r>
      <w:r w:rsidR="00CE7CE8">
        <w:t>1</w:t>
      </w:r>
      <w:r w:rsidR="00FD1071">
        <w:t>8</w:t>
      </w:r>
      <w:r>
        <w:t>.</w:t>
      </w:r>
      <w:r w:rsidR="00E734D7">
        <w:t xml:space="preserve"> </w:t>
      </w:r>
      <w:r w:rsidR="00FD1071">
        <w:t>mai</w:t>
      </w:r>
      <w:r>
        <w:t xml:space="preserve"> 202</w:t>
      </w:r>
      <w:r w:rsidR="003B368A">
        <w:t>6</w:t>
      </w:r>
      <w:r>
        <w:t xml:space="preserve">. a kell 12:00. Pakkumused, mis ei </w:t>
      </w:r>
      <w:r w:rsidR="36DE81CC">
        <w:t>ole esitatud nõuetekohaselt,</w:t>
      </w:r>
      <w:r>
        <w:t xml:space="preserve"> loetakse</w:t>
      </w:r>
      <w:r w:rsidR="001F00CF">
        <w:t xml:space="preserve"> </w:t>
      </w:r>
      <w:r>
        <w:t>nõuetele mittevastavaks ning</w:t>
      </w:r>
      <w:r w:rsidR="00011152">
        <w:t xml:space="preserve"> </w:t>
      </w:r>
      <w:r w:rsidR="33E20B61">
        <w:t xml:space="preserve">eemaldatakse </w:t>
      </w:r>
      <w:r>
        <w:t>enampakkumisel</w:t>
      </w:r>
      <w:r w:rsidR="40942FF1">
        <w:t>t</w:t>
      </w:r>
      <w:r>
        <w:t>.</w:t>
      </w:r>
    </w:p>
    <w:p w14:paraId="236EBC98" w14:textId="1D67BAC1" w:rsidR="00A845CE" w:rsidRPr="00A845CE" w:rsidRDefault="008F18CA" w:rsidP="00122676">
      <w:pPr>
        <w:jc w:val="both"/>
      </w:pPr>
      <w:r>
        <w:t>Jahilubade eesostuõiguse omandamise enampakkumise võitjate selgitamiseks võrreldakse kõiki nõuetekohaseid pakkumusi</w:t>
      </w:r>
      <w:r w:rsidR="006C6065">
        <w:t xml:space="preserve"> </w:t>
      </w:r>
      <w:r>
        <w:t>tähtajalise jahilubade jahipaketi lõikes. Parim pakkumus on suurima hinnaga tehtud pakkumine. Kui tehtud</w:t>
      </w:r>
      <w:r w:rsidR="00F91710">
        <w:t xml:space="preserve"> </w:t>
      </w:r>
      <w:r>
        <w:t>parimad pakkumused on  võrdsed, eelistatakse pakkujat, kes kasutas eelneval jahihooajal RMK jahiala jahilubasid</w:t>
      </w:r>
      <w:r w:rsidR="00A845CE">
        <w:t xml:space="preserve"> enampakkumise võitjana sõlmitud kokkuleppe alusel. Kui võitjat selle kriteeriumi põhjal </w:t>
      </w:r>
      <w:r w:rsidR="00580E8A">
        <w:t>ei ole</w:t>
      </w:r>
      <w:r w:rsidR="00A845CE">
        <w:t xml:space="preserve"> võimalik selgitada, tehakse</w:t>
      </w:r>
      <w:r w:rsidR="00D82899">
        <w:t xml:space="preserve"> </w:t>
      </w:r>
      <w:r w:rsidR="00A845CE">
        <w:t>võrdsetele pakkujatele ettepanek uue pakkumuse tegemiseks komisjoni poolt määratud tähtajaks.</w:t>
      </w:r>
    </w:p>
    <w:p w14:paraId="36AC24A2" w14:textId="792541A4" w:rsidR="001B2BC1" w:rsidRDefault="00A845CE" w:rsidP="00122676">
      <w:pPr>
        <w:jc w:val="both"/>
      </w:pPr>
      <w:r>
        <w:t>Enampakkumise protokolli saadab korraldaja e-posti teel kõigile antud jahiala jahipaketi nõuetekohase</w:t>
      </w:r>
      <w:r w:rsidR="005D3A20">
        <w:t xml:space="preserve"> </w:t>
      </w:r>
      <w:r>
        <w:t>enampakkumise teinud osavõtjatele hiljemalt kahe tööpäeva jooksul elektroonilise enampakkumise avamise tähtpäevast</w:t>
      </w:r>
      <w:r w:rsidR="005D3A20">
        <w:t xml:space="preserve"> </w:t>
      </w:r>
      <w:r>
        <w:t>arvates. E-kiri saadetakse pakkumuses sisalduvale e-posti aadressile. Elektroonilise eesostuõiguse enampakkumise tulemuste</w:t>
      </w:r>
      <w:r w:rsidR="005D3A20">
        <w:t xml:space="preserve"> </w:t>
      </w:r>
      <w:r>
        <w:t>alusel esitab enampakkumise korraldaja otsustajale kinnitamiseks parimad pakkumused. Enampakkumise tulemused</w:t>
      </w:r>
      <w:r w:rsidR="005D3A20">
        <w:t xml:space="preserve"> </w:t>
      </w:r>
      <w:r>
        <w:t xml:space="preserve">kinnitatakse või jäetakse kinnitamata hiljemalt </w:t>
      </w:r>
      <w:r w:rsidR="00793A0F">
        <w:t>20</w:t>
      </w:r>
      <w:r>
        <w:t>.</w:t>
      </w:r>
      <w:r w:rsidR="00402197">
        <w:t xml:space="preserve"> </w:t>
      </w:r>
      <w:r w:rsidR="00793A0F">
        <w:t>mai</w:t>
      </w:r>
      <w:r>
        <w:t xml:space="preserve"> 202</w:t>
      </w:r>
      <w:r w:rsidR="003B368A">
        <w:t>6</w:t>
      </w:r>
      <w:r>
        <w:t xml:space="preserve">. a. </w:t>
      </w:r>
      <w:r w:rsidR="2C43EB5A">
        <w:t>ning vastavast</w:t>
      </w:r>
      <w:r>
        <w:t xml:space="preserve"> otsusest saadetakse väljavõte</w:t>
      </w:r>
      <w:r w:rsidR="00252E42">
        <w:t xml:space="preserve"> </w:t>
      </w:r>
      <w:r>
        <w:t>enampakkumise võitjatele.</w:t>
      </w:r>
    </w:p>
    <w:p w14:paraId="71F81917" w14:textId="1A3FACCB" w:rsidR="00860539" w:rsidRPr="00860539" w:rsidRDefault="00860539" w:rsidP="00122676">
      <w:pPr>
        <w:jc w:val="both"/>
      </w:pPr>
      <w:r>
        <w:t xml:space="preserve">Enampakkumisest osavõtjale, kes ei </w:t>
      </w:r>
      <w:r w:rsidR="235B0631">
        <w:t>osutunud enampakkumise võitjaks</w:t>
      </w:r>
      <w:r>
        <w:t xml:space="preserve">, tagastatakse ettemaks viie </w:t>
      </w:r>
      <w:r w:rsidR="163FB27D">
        <w:t>töö</w:t>
      </w:r>
      <w:r>
        <w:t>päeva jooksul pärast enampakkumiste tulemuste kinnitamist või kinnitamata jätmist.</w:t>
      </w:r>
      <w:r w:rsidR="00E300DE">
        <w:t xml:space="preserve"> </w:t>
      </w:r>
      <w:r>
        <w:t>Samuti tagastatakse ettemaks nõuetele mittevastavaks tunnistatud pakkumuste osas.</w:t>
      </w:r>
      <w:r w:rsidR="00E300DE">
        <w:t xml:space="preserve"> </w:t>
      </w:r>
      <w:r w:rsidR="007E6101">
        <w:t>T</w:t>
      </w:r>
      <w:r>
        <w:t>ähtajaliste jahilubade paketi eesostuõiguse enampakkumise võitjale väljastatakse hiljemalt</w:t>
      </w:r>
      <w:r w:rsidR="00AA7F65">
        <w:t xml:space="preserve"> </w:t>
      </w:r>
      <w:r w:rsidR="00FE02A4">
        <w:t>2</w:t>
      </w:r>
      <w:r w:rsidR="00844EBB">
        <w:t>2</w:t>
      </w:r>
      <w:r>
        <w:t>.</w:t>
      </w:r>
      <w:r w:rsidR="00357E42">
        <w:t xml:space="preserve"> </w:t>
      </w:r>
      <w:r w:rsidR="00844EBB">
        <w:t>mai</w:t>
      </w:r>
      <w:r>
        <w:t xml:space="preserve"> 202</w:t>
      </w:r>
      <w:r w:rsidR="007131B9">
        <w:t>6</w:t>
      </w:r>
      <w:r>
        <w:t>. a e-posti teel arve 202</w:t>
      </w:r>
      <w:r w:rsidR="0073400E">
        <w:t>6</w:t>
      </w:r>
      <w:r>
        <w:t>/202</w:t>
      </w:r>
      <w:r w:rsidR="0073400E">
        <w:t>7</w:t>
      </w:r>
      <w:r>
        <w:t>. jahihooaja jahiala tähtajalise jahilubade paketi eesostuõiguse</w:t>
      </w:r>
      <w:r w:rsidR="00472E86">
        <w:t xml:space="preserve"> </w:t>
      </w:r>
      <w:r>
        <w:t>tasu kohta, tasumistähtajaga 14 kalendripäeva. Ettemaks arvatakse tasumisele kuuluvast summast maha. Enampakkumise</w:t>
      </w:r>
      <w:r w:rsidR="00472E86">
        <w:t xml:space="preserve"> </w:t>
      </w:r>
      <w:r>
        <w:t xml:space="preserve">võitjal tuleb jahilubade eesostuõiguse realiseerimiseks sõlmida jahilubade kasutamise kokkulepe hiljemalt </w:t>
      </w:r>
      <w:r w:rsidR="00904F8F">
        <w:t>0</w:t>
      </w:r>
      <w:r w:rsidR="0069297E">
        <w:t>5</w:t>
      </w:r>
      <w:r>
        <w:t xml:space="preserve">. </w:t>
      </w:r>
      <w:r w:rsidR="0069297E">
        <w:t>juuni</w:t>
      </w:r>
      <w:r>
        <w:t xml:space="preserve"> 202</w:t>
      </w:r>
      <w:r w:rsidR="000A7599">
        <w:t>6</w:t>
      </w:r>
      <w:r>
        <w:t>. a.</w:t>
      </w:r>
    </w:p>
    <w:p w14:paraId="23B2B98F" w14:textId="3981E16C" w:rsidR="00860539" w:rsidRPr="00860539" w:rsidRDefault="00860539" w:rsidP="2AD9ADA3">
      <w:pPr>
        <w:jc w:val="both"/>
      </w:pPr>
      <w:r w:rsidRPr="2AD9ADA3">
        <w:rPr>
          <w:b/>
          <w:bCs/>
        </w:rPr>
        <w:t>Kokkuleppe sõlmimise eeltingimuseks on enampakkumisel tehtud eesostuõiguse tasu kohta esitatud arve täielik tasumine</w:t>
      </w:r>
      <w:r>
        <w:t>.</w:t>
      </w:r>
      <w:r w:rsidR="000F0DEE">
        <w:t xml:space="preserve"> </w:t>
      </w:r>
      <w:r w:rsidRPr="2AD9ADA3">
        <w:rPr>
          <w:b/>
          <w:bCs/>
        </w:rPr>
        <w:t xml:space="preserve">Kui enampakkumise võitja esitatud arvet tasumise tähtpäevaks täies ulatuses ära ei </w:t>
      </w:r>
      <w:r w:rsidR="250653E8" w:rsidRPr="2AD9ADA3">
        <w:rPr>
          <w:b/>
          <w:bCs/>
        </w:rPr>
        <w:t>tasu</w:t>
      </w:r>
      <w:r w:rsidRPr="2AD9ADA3">
        <w:rPr>
          <w:b/>
          <w:bCs/>
        </w:rPr>
        <w:t>, kaotab ta õiguse kokkuleppe</w:t>
      </w:r>
      <w:r w:rsidR="000F0DEE">
        <w:t xml:space="preserve"> </w:t>
      </w:r>
      <w:r w:rsidRPr="2AD9ADA3">
        <w:rPr>
          <w:b/>
          <w:bCs/>
        </w:rPr>
        <w:t xml:space="preserve">sõlmimiseks ning ettemaksu talle ei tagastata. </w:t>
      </w:r>
      <w:r>
        <w:t>Kui enampakkumise võitja tasub arve , kuid jätab kokkuleppe</w:t>
      </w:r>
      <w:r w:rsidR="000F0DEE">
        <w:t xml:space="preserve"> </w:t>
      </w:r>
      <w:r>
        <w:t>tähtaegselt</w:t>
      </w:r>
      <w:r w:rsidR="7796F220">
        <w:t>,</w:t>
      </w:r>
      <w:r w:rsidR="0C700BD6">
        <w:t xml:space="preserve"> so. </w:t>
      </w:r>
      <w:r w:rsidR="39A2F0FD">
        <w:t>h</w:t>
      </w:r>
      <w:r w:rsidR="0C700BD6">
        <w:t>iljemalt</w:t>
      </w:r>
      <w:r>
        <w:t xml:space="preserve"> </w:t>
      </w:r>
      <w:r w:rsidR="00C70C18">
        <w:t>0</w:t>
      </w:r>
      <w:r w:rsidR="0067611E">
        <w:t>5</w:t>
      </w:r>
      <w:r w:rsidR="6E97F77D">
        <w:t>.</w:t>
      </w:r>
      <w:r w:rsidR="00C70C18">
        <w:t xml:space="preserve"> </w:t>
      </w:r>
      <w:r w:rsidR="0067611E">
        <w:t>juuni</w:t>
      </w:r>
      <w:r w:rsidR="6E97F77D">
        <w:t xml:space="preserve"> 202</w:t>
      </w:r>
      <w:r w:rsidR="009F6070">
        <w:t>6</w:t>
      </w:r>
      <w:r w:rsidR="6E97F77D">
        <w:t xml:space="preserve">, </w:t>
      </w:r>
      <w:r>
        <w:t>sõlmimata (kokkulepet võitja poolt tähtajaks allkirjastatult RMK-le tagasi pole saadetud või soovitakse RMK poolt</w:t>
      </w:r>
      <w:r w:rsidR="000F0DEE">
        <w:t xml:space="preserve"> </w:t>
      </w:r>
      <w:r>
        <w:t>kehtestatud tüüptingimusi muuta, millega RMK ei nõustu), kaotab ta õiguse nii ettemaksu kui arve alusel tasutud summa</w:t>
      </w:r>
      <w:r w:rsidR="000F0DEE">
        <w:t xml:space="preserve"> </w:t>
      </w:r>
      <w:r>
        <w:t>tagastamisele.</w:t>
      </w:r>
    </w:p>
    <w:p w14:paraId="59706162" w14:textId="1A8579B8" w:rsidR="00860539" w:rsidRDefault="00860539" w:rsidP="00122676">
      <w:pPr>
        <w:jc w:val="both"/>
      </w:pPr>
      <w:r w:rsidRPr="00860539">
        <w:t>Elektroonilise enampakkumise korraldaja jätab endale õiguse:</w:t>
      </w:r>
    </w:p>
    <w:p w14:paraId="465C5314" w14:textId="18519567" w:rsidR="00AB260F" w:rsidRDefault="00AB260F" w:rsidP="00122676">
      <w:pPr>
        <w:pStyle w:val="Loendilik"/>
        <w:numPr>
          <w:ilvl w:val="0"/>
          <w:numId w:val="2"/>
        </w:numPr>
        <w:jc w:val="both"/>
      </w:pPr>
      <w:r w:rsidRPr="00AB260F">
        <w:t>jätta võõrandamata antud jahiala tähtajalise jahilubade paketi eesostuõigus, kui enampakkumisele ei</w:t>
      </w:r>
      <w:r>
        <w:t xml:space="preserve"> </w:t>
      </w:r>
      <w:r w:rsidRPr="00AB260F">
        <w:t>laekunud selle ostmiseks pakkumusi;</w:t>
      </w:r>
    </w:p>
    <w:p w14:paraId="515B7926" w14:textId="6F1B0FC3" w:rsidR="00AB260F" w:rsidRPr="00AB260F" w:rsidRDefault="00AF0DC8" w:rsidP="00D56240">
      <w:pPr>
        <w:pStyle w:val="Loendilik"/>
        <w:numPr>
          <w:ilvl w:val="0"/>
          <w:numId w:val="2"/>
        </w:numPr>
        <w:jc w:val="both"/>
      </w:pPr>
      <w:r w:rsidRPr="00AB260F">
        <w:t>lükata tagasi kõik alghinnast madalamad pakkumused;</w:t>
      </w:r>
    </w:p>
    <w:p w14:paraId="3D025D22" w14:textId="4E12B600" w:rsidR="00B841BB" w:rsidRDefault="00EA2EEF" w:rsidP="00122676">
      <w:pPr>
        <w:jc w:val="both"/>
      </w:pPr>
      <w:r>
        <w:t>Enampakkumist</w:t>
      </w:r>
      <w:r w:rsidRPr="00EA2EEF">
        <w:t xml:space="preserve"> puudutavad täpsustavad küsimused palun esitada kirjalikult</w:t>
      </w:r>
      <w:r>
        <w:t xml:space="preserve"> aadressile </w:t>
      </w:r>
      <w:r w:rsidR="00361F05">
        <w:t>jaht@rmk.ee</w:t>
      </w:r>
      <w:r w:rsidRPr="00EA2EEF">
        <w:t>.</w:t>
      </w:r>
    </w:p>
    <w:sectPr w:rsidR="00B841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2F0"/>
    <w:multiLevelType w:val="hybridMultilevel"/>
    <w:tmpl w:val="0EE608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761728C6"/>
    <w:multiLevelType w:val="hybridMultilevel"/>
    <w:tmpl w:val="E4E6D86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51909882">
    <w:abstractNumId w:val="0"/>
  </w:num>
  <w:num w:numId="2" w16cid:durableId="1425035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436"/>
    <w:rsid w:val="00011152"/>
    <w:rsid w:val="00011A9C"/>
    <w:rsid w:val="00025754"/>
    <w:rsid w:val="00025BD0"/>
    <w:rsid w:val="00035D8E"/>
    <w:rsid w:val="00037AB4"/>
    <w:rsid w:val="00053D09"/>
    <w:rsid w:val="00066806"/>
    <w:rsid w:val="000943E8"/>
    <w:rsid w:val="00095A26"/>
    <w:rsid w:val="000A3054"/>
    <w:rsid w:val="000A6722"/>
    <w:rsid w:val="000A7599"/>
    <w:rsid w:val="000A7C6B"/>
    <w:rsid w:val="000F0DEE"/>
    <w:rsid w:val="000F1EE8"/>
    <w:rsid w:val="00103B19"/>
    <w:rsid w:val="00107857"/>
    <w:rsid w:val="001140A7"/>
    <w:rsid w:val="0011615D"/>
    <w:rsid w:val="001170ED"/>
    <w:rsid w:val="00122676"/>
    <w:rsid w:val="0013169C"/>
    <w:rsid w:val="0013275C"/>
    <w:rsid w:val="001403AE"/>
    <w:rsid w:val="001457E0"/>
    <w:rsid w:val="00165B12"/>
    <w:rsid w:val="00194A76"/>
    <w:rsid w:val="001B2BC1"/>
    <w:rsid w:val="001C75DD"/>
    <w:rsid w:val="001D4BEE"/>
    <w:rsid w:val="001F00CF"/>
    <w:rsid w:val="001F2CC3"/>
    <w:rsid w:val="001F3523"/>
    <w:rsid w:val="001F3826"/>
    <w:rsid w:val="002144DD"/>
    <w:rsid w:val="00226BC2"/>
    <w:rsid w:val="00244E97"/>
    <w:rsid w:val="00252E42"/>
    <w:rsid w:val="00282A36"/>
    <w:rsid w:val="00292010"/>
    <w:rsid w:val="002A0ABB"/>
    <w:rsid w:val="002D4C8A"/>
    <w:rsid w:val="00307921"/>
    <w:rsid w:val="00311A62"/>
    <w:rsid w:val="003225FC"/>
    <w:rsid w:val="00350EA9"/>
    <w:rsid w:val="003556A1"/>
    <w:rsid w:val="00357E42"/>
    <w:rsid w:val="00360DA0"/>
    <w:rsid w:val="00361F05"/>
    <w:rsid w:val="00362845"/>
    <w:rsid w:val="00372F09"/>
    <w:rsid w:val="00373159"/>
    <w:rsid w:val="00374095"/>
    <w:rsid w:val="00380483"/>
    <w:rsid w:val="003945EB"/>
    <w:rsid w:val="003A1929"/>
    <w:rsid w:val="003A6C51"/>
    <w:rsid w:val="003B0BC5"/>
    <w:rsid w:val="003B368A"/>
    <w:rsid w:val="003C6500"/>
    <w:rsid w:val="003C7636"/>
    <w:rsid w:val="003C7EC1"/>
    <w:rsid w:val="003D4566"/>
    <w:rsid w:val="003E2530"/>
    <w:rsid w:val="003F75B6"/>
    <w:rsid w:val="003F7E16"/>
    <w:rsid w:val="00402197"/>
    <w:rsid w:val="004100CA"/>
    <w:rsid w:val="00417D01"/>
    <w:rsid w:val="004232D0"/>
    <w:rsid w:val="004331C0"/>
    <w:rsid w:val="004419AE"/>
    <w:rsid w:val="004453F8"/>
    <w:rsid w:val="00464515"/>
    <w:rsid w:val="00470303"/>
    <w:rsid w:val="0047110F"/>
    <w:rsid w:val="00472E86"/>
    <w:rsid w:val="00476509"/>
    <w:rsid w:val="00480211"/>
    <w:rsid w:val="00481248"/>
    <w:rsid w:val="00487275"/>
    <w:rsid w:val="004A30D3"/>
    <w:rsid w:val="004B25F0"/>
    <w:rsid w:val="004B2778"/>
    <w:rsid w:val="004B7A6C"/>
    <w:rsid w:val="004C00AF"/>
    <w:rsid w:val="004C65D4"/>
    <w:rsid w:val="004E6239"/>
    <w:rsid w:val="004F4B72"/>
    <w:rsid w:val="00507816"/>
    <w:rsid w:val="00525C6F"/>
    <w:rsid w:val="00532035"/>
    <w:rsid w:val="00562347"/>
    <w:rsid w:val="00580E8A"/>
    <w:rsid w:val="00581E4F"/>
    <w:rsid w:val="00583FC5"/>
    <w:rsid w:val="00586079"/>
    <w:rsid w:val="00595851"/>
    <w:rsid w:val="005C1936"/>
    <w:rsid w:val="005C7044"/>
    <w:rsid w:val="005D3A20"/>
    <w:rsid w:val="005D7C8F"/>
    <w:rsid w:val="005E099F"/>
    <w:rsid w:val="00604B97"/>
    <w:rsid w:val="0061197F"/>
    <w:rsid w:val="006132F1"/>
    <w:rsid w:val="006150CD"/>
    <w:rsid w:val="00622BC4"/>
    <w:rsid w:val="00654F71"/>
    <w:rsid w:val="006605A2"/>
    <w:rsid w:val="00673044"/>
    <w:rsid w:val="0067506E"/>
    <w:rsid w:val="0067611E"/>
    <w:rsid w:val="0069297E"/>
    <w:rsid w:val="006A2110"/>
    <w:rsid w:val="006A3CE2"/>
    <w:rsid w:val="006A616A"/>
    <w:rsid w:val="006B1177"/>
    <w:rsid w:val="006C339F"/>
    <w:rsid w:val="006C6065"/>
    <w:rsid w:val="006D59B2"/>
    <w:rsid w:val="006E02FA"/>
    <w:rsid w:val="006E2F53"/>
    <w:rsid w:val="006F1040"/>
    <w:rsid w:val="007131B9"/>
    <w:rsid w:val="007218CC"/>
    <w:rsid w:val="0073400E"/>
    <w:rsid w:val="0073570B"/>
    <w:rsid w:val="007445DC"/>
    <w:rsid w:val="00747905"/>
    <w:rsid w:val="00764B35"/>
    <w:rsid w:val="00770AB9"/>
    <w:rsid w:val="00793A0F"/>
    <w:rsid w:val="00794970"/>
    <w:rsid w:val="00796677"/>
    <w:rsid w:val="007B4C01"/>
    <w:rsid w:val="007C7447"/>
    <w:rsid w:val="007E6101"/>
    <w:rsid w:val="00805004"/>
    <w:rsid w:val="0080783D"/>
    <w:rsid w:val="008103F8"/>
    <w:rsid w:val="00815B11"/>
    <w:rsid w:val="00844EBB"/>
    <w:rsid w:val="00860539"/>
    <w:rsid w:val="00871AC1"/>
    <w:rsid w:val="00881FE2"/>
    <w:rsid w:val="00887478"/>
    <w:rsid w:val="008A3A2B"/>
    <w:rsid w:val="008A4311"/>
    <w:rsid w:val="008A6EF6"/>
    <w:rsid w:val="008A7B09"/>
    <w:rsid w:val="008B022F"/>
    <w:rsid w:val="008B27FB"/>
    <w:rsid w:val="008B4CBA"/>
    <w:rsid w:val="008B5E6B"/>
    <w:rsid w:val="008B70A4"/>
    <w:rsid w:val="008B798E"/>
    <w:rsid w:val="008C10AA"/>
    <w:rsid w:val="008C50BD"/>
    <w:rsid w:val="008F18CA"/>
    <w:rsid w:val="00904F8F"/>
    <w:rsid w:val="009062B9"/>
    <w:rsid w:val="009123BB"/>
    <w:rsid w:val="00915C77"/>
    <w:rsid w:val="00916BD6"/>
    <w:rsid w:val="0092119A"/>
    <w:rsid w:val="00923726"/>
    <w:rsid w:val="009310C0"/>
    <w:rsid w:val="0093647A"/>
    <w:rsid w:val="00953C5C"/>
    <w:rsid w:val="009716AB"/>
    <w:rsid w:val="00971CCB"/>
    <w:rsid w:val="00983366"/>
    <w:rsid w:val="009B1BE4"/>
    <w:rsid w:val="009C634B"/>
    <w:rsid w:val="009E7124"/>
    <w:rsid w:val="009F0AAB"/>
    <w:rsid w:val="009F6070"/>
    <w:rsid w:val="00A02025"/>
    <w:rsid w:val="00A02F98"/>
    <w:rsid w:val="00A21F7F"/>
    <w:rsid w:val="00A22559"/>
    <w:rsid w:val="00A25FE2"/>
    <w:rsid w:val="00A26E1B"/>
    <w:rsid w:val="00A31238"/>
    <w:rsid w:val="00A40C05"/>
    <w:rsid w:val="00A52632"/>
    <w:rsid w:val="00A54AA1"/>
    <w:rsid w:val="00A55CD2"/>
    <w:rsid w:val="00A610B2"/>
    <w:rsid w:val="00A845CE"/>
    <w:rsid w:val="00AA7F65"/>
    <w:rsid w:val="00AB260F"/>
    <w:rsid w:val="00AB3F9D"/>
    <w:rsid w:val="00AC5735"/>
    <w:rsid w:val="00AD3E85"/>
    <w:rsid w:val="00AE4285"/>
    <w:rsid w:val="00AF0DC8"/>
    <w:rsid w:val="00B007D1"/>
    <w:rsid w:val="00B017F5"/>
    <w:rsid w:val="00B02313"/>
    <w:rsid w:val="00B17679"/>
    <w:rsid w:val="00B273B5"/>
    <w:rsid w:val="00B45BA5"/>
    <w:rsid w:val="00B509E9"/>
    <w:rsid w:val="00B56137"/>
    <w:rsid w:val="00B731D1"/>
    <w:rsid w:val="00B760C0"/>
    <w:rsid w:val="00B841BB"/>
    <w:rsid w:val="00B877D9"/>
    <w:rsid w:val="00B93375"/>
    <w:rsid w:val="00B93DF2"/>
    <w:rsid w:val="00B946C7"/>
    <w:rsid w:val="00BA4597"/>
    <w:rsid w:val="00BB2436"/>
    <w:rsid w:val="00BC1BA1"/>
    <w:rsid w:val="00BD5212"/>
    <w:rsid w:val="00BE3FE4"/>
    <w:rsid w:val="00BF3AC0"/>
    <w:rsid w:val="00BF597A"/>
    <w:rsid w:val="00BF79B3"/>
    <w:rsid w:val="00C04862"/>
    <w:rsid w:val="00C056E8"/>
    <w:rsid w:val="00C23A67"/>
    <w:rsid w:val="00C36468"/>
    <w:rsid w:val="00C50C7A"/>
    <w:rsid w:val="00C5181C"/>
    <w:rsid w:val="00C66564"/>
    <w:rsid w:val="00C70C18"/>
    <w:rsid w:val="00C70C20"/>
    <w:rsid w:val="00C76678"/>
    <w:rsid w:val="00C8072B"/>
    <w:rsid w:val="00C85E67"/>
    <w:rsid w:val="00C85FEE"/>
    <w:rsid w:val="00CA5FA9"/>
    <w:rsid w:val="00CC016F"/>
    <w:rsid w:val="00CC4F91"/>
    <w:rsid w:val="00CE0FB1"/>
    <w:rsid w:val="00CE48D2"/>
    <w:rsid w:val="00CE7CE8"/>
    <w:rsid w:val="00CF5D59"/>
    <w:rsid w:val="00D13D1B"/>
    <w:rsid w:val="00D20A8A"/>
    <w:rsid w:val="00D30864"/>
    <w:rsid w:val="00D32CCC"/>
    <w:rsid w:val="00D45633"/>
    <w:rsid w:val="00D551C8"/>
    <w:rsid w:val="00D55827"/>
    <w:rsid w:val="00D55B95"/>
    <w:rsid w:val="00D55DDC"/>
    <w:rsid w:val="00D56240"/>
    <w:rsid w:val="00D73252"/>
    <w:rsid w:val="00D82899"/>
    <w:rsid w:val="00D900D7"/>
    <w:rsid w:val="00DC0AE5"/>
    <w:rsid w:val="00DD09C5"/>
    <w:rsid w:val="00DF076A"/>
    <w:rsid w:val="00DF2D01"/>
    <w:rsid w:val="00DF5B43"/>
    <w:rsid w:val="00DF718D"/>
    <w:rsid w:val="00E030D5"/>
    <w:rsid w:val="00E16A0C"/>
    <w:rsid w:val="00E2428D"/>
    <w:rsid w:val="00E26010"/>
    <w:rsid w:val="00E300DE"/>
    <w:rsid w:val="00E4133D"/>
    <w:rsid w:val="00E42799"/>
    <w:rsid w:val="00E734D7"/>
    <w:rsid w:val="00E74A0B"/>
    <w:rsid w:val="00E80C04"/>
    <w:rsid w:val="00E90619"/>
    <w:rsid w:val="00E91F3F"/>
    <w:rsid w:val="00EA2EEF"/>
    <w:rsid w:val="00EA5698"/>
    <w:rsid w:val="00EC110F"/>
    <w:rsid w:val="00EC41D7"/>
    <w:rsid w:val="00ED544E"/>
    <w:rsid w:val="00EE303E"/>
    <w:rsid w:val="00F07488"/>
    <w:rsid w:val="00F0771A"/>
    <w:rsid w:val="00F30974"/>
    <w:rsid w:val="00F33205"/>
    <w:rsid w:val="00F35780"/>
    <w:rsid w:val="00F4024A"/>
    <w:rsid w:val="00F50C1F"/>
    <w:rsid w:val="00F53565"/>
    <w:rsid w:val="00F91710"/>
    <w:rsid w:val="00F958F0"/>
    <w:rsid w:val="00FA5FC8"/>
    <w:rsid w:val="00FD1071"/>
    <w:rsid w:val="00FD46CC"/>
    <w:rsid w:val="00FE02A4"/>
    <w:rsid w:val="00FF1B36"/>
    <w:rsid w:val="020BBA64"/>
    <w:rsid w:val="0C700BD6"/>
    <w:rsid w:val="14703F5B"/>
    <w:rsid w:val="163FB27D"/>
    <w:rsid w:val="16FF8CE4"/>
    <w:rsid w:val="1F69196E"/>
    <w:rsid w:val="235B0631"/>
    <w:rsid w:val="23BB7E85"/>
    <w:rsid w:val="250653E8"/>
    <w:rsid w:val="26251BF7"/>
    <w:rsid w:val="2AB4701B"/>
    <w:rsid w:val="2AB70380"/>
    <w:rsid w:val="2AD9ADA3"/>
    <w:rsid w:val="2C43EB5A"/>
    <w:rsid w:val="33E20B61"/>
    <w:rsid w:val="36DE81CC"/>
    <w:rsid w:val="3731C2FC"/>
    <w:rsid w:val="37E133E5"/>
    <w:rsid w:val="39A2F0FD"/>
    <w:rsid w:val="40942FF1"/>
    <w:rsid w:val="524F3688"/>
    <w:rsid w:val="5B2BE4C2"/>
    <w:rsid w:val="6E97F77D"/>
    <w:rsid w:val="76DC5EF2"/>
    <w:rsid w:val="7796F220"/>
    <w:rsid w:val="7DAB8BE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12E73"/>
  <w15:chartTrackingRefBased/>
  <w15:docId w15:val="{898CB50C-A6D6-4A3D-B5DC-89A4CAF2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30864"/>
    <w:rPr>
      <w:rFonts w:ascii="Times New Roman" w:hAnsi="Times New Roman"/>
      <w:kern w:val="0"/>
      <w:sz w:val="24"/>
      <w14:ligatures w14:val="none"/>
    </w:rPr>
  </w:style>
  <w:style w:type="paragraph" w:styleId="Pealkiri1">
    <w:name w:val="heading 1"/>
    <w:basedOn w:val="Normaallaad"/>
    <w:next w:val="Normaallaad"/>
    <w:link w:val="Pealkiri1Mrk"/>
    <w:uiPriority w:val="9"/>
    <w:qFormat/>
    <w:rsid w:val="00BB24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BB24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BB243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BB243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BB2436"/>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BB2436"/>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B2436"/>
    <w:pPr>
      <w:keepNext/>
      <w:keepLines/>
      <w:spacing w:before="40" w:after="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BB2436"/>
    <w:pPr>
      <w:keepNext/>
      <w:keepLines/>
      <w:spacing w:after="0"/>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B2436"/>
    <w:pPr>
      <w:keepNext/>
      <w:keepLines/>
      <w:spacing w:after="0"/>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B2436"/>
    <w:rPr>
      <w:rFonts w:asciiTheme="majorHAnsi" w:eastAsiaTheme="majorEastAsia" w:hAnsiTheme="majorHAnsi" w:cstheme="majorBidi"/>
      <w:color w:val="0F4761" w:themeColor="accent1" w:themeShade="BF"/>
      <w:kern w:val="0"/>
      <w:sz w:val="40"/>
      <w:szCs w:val="40"/>
      <w14:ligatures w14:val="none"/>
    </w:rPr>
  </w:style>
  <w:style w:type="character" w:customStyle="1" w:styleId="Pealkiri2Mrk">
    <w:name w:val="Pealkiri 2 Märk"/>
    <w:basedOn w:val="Liguvaikefont"/>
    <w:link w:val="Pealkiri2"/>
    <w:uiPriority w:val="9"/>
    <w:semiHidden/>
    <w:rsid w:val="00BB2436"/>
    <w:rPr>
      <w:rFonts w:asciiTheme="majorHAnsi" w:eastAsiaTheme="majorEastAsia" w:hAnsiTheme="majorHAnsi" w:cstheme="majorBidi"/>
      <w:color w:val="0F4761" w:themeColor="accent1" w:themeShade="BF"/>
      <w:kern w:val="0"/>
      <w:sz w:val="32"/>
      <w:szCs w:val="32"/>
      <w14:ligatures w14:val="none"/>
    </w:rPr>
  </w:style>
  <w:style w:type="character" w:customStyle="1" w:styleId="Pealkiri3Mrk">
    <w:name w:val="Pealkiri 3 Märk"/>
    <w:basedOn w:val="Liguvaikefont"/>
    <w:link w:val="Pealkiri3"/>
    <w:uiPriority w:val="9"/>
    <w:semiHidden/>
    <w:rsid w:val="00BB2436"/>
    <w:rPr>
      <w:rFonts w:eastAsiaTheme="majorEastAsia" w:cstheme="majorBidi"/>
      <w:color w:val="0F4761" w:themeColor="accent1" w:themeShade="BF"/>
      <w:kern w:val="0"/>
      <w:sz w:val="28"/>
      <w:szCs w:val="28"/>
      <w14:ligatures w14:val="none"/>
    </w:rPr>
  </w:style>
  <w:style w:type="character" w:customStyle="1" w:styleId="Pealkiri4Mrk">
    <w:name w:val="Pealkiri 4 Märk"/>
    <w:basedOn w:val="Liguvaikefont"/>
    <w:link w:val="Pealkiri4"/>
    <w:uiPriority w:val="9"/>
    <w:semiHidden/>
    <w:rsid w:val="00BB2436"/>
    <w:rPr>
      <w:rFonts w:eastAsiaTheme="majorEastAsia" w:cstheme="majorBidi"/>
      <w:i/>
      <w:iCs/>
      <w:color w:val="0F4761" w:themeColor="accent1" w:themeShade="BF"/>
      <w:kern w:val="0"/>
      <w:sz w:val="24"/>
      <w14:ligatures w14:val="none"/>
    </w:rPr>
  </w:style>
  <w:style w:type="character" w:customStyle="1" w:styleId="Pealkiri5Mrk">
    <w:name w:val="Pealkiri 5 Märk"/>
    <w:basedOn w:val="Liguvaikefont"/>
    <w:link w:val="Pealkiri5"/>
    <w:uiPriority w:val="9"/>
    <w:semiHidden/>
    <w:rsid w:val="00BB2436"/>
    <w:rPr>
      <w:rFonts w:eastAsiaTheme="majorEastAsia" w:cstheme="majorBidi"/>
      <w:color w:val="0F4761" w:themeColor="accent1" w:themeShade="BF"/>
      <w:kern w:val="0"/>
      <w:sz w:val="24"/>
      <w14:ligatures w14:val="none"/>
    </w:rPr>
  </w:style>
  <w:style w:type="character" w:customStyle="1" w:styleId="Pealkiri6Mrk">
    <w:name w:val="Pealkiri 6 Märk"/>
    <w:basedOn w:val="Liguvaikefont"/>
    <w:link w:val="Pealkiri6"/>
    <w:uiPriority w:val="9"/>
    <w:semiHidden/>
    <w:rsid w:val="00BB2436"/>
    <w:rPr>
      <w:rFonts w:eastAsiaTheme="majorEastAsia" w:cstheme="majorBidi"/>
      <w:i/>
      <w:iCs/>
      <w:color w:val="595959" w:themeColor="text1" w:themeTint="A6"/>
      <w:kern w:val="0"/>
      <w:sz w:val="24"/>
      <w14:ligatures w14:val="none"/>
    </w:rPr>
  </w:style>
  <w:style w:type="character" w:customStyle="1" w:styleId="Pealkiri7Mrk">
    <w:name w:val="Pealkiri 7 Märk"/>
    <w:basedOn w:val="Liguvaikefont"/>
    <w:link w:val="Pealkiri7"/>
    <w:uiPriority w:val="9"/>
    <w:semiHidden/>
    <w:rsid w:val="00BB2436"/>
    <w:rPr>
      <w:rFonts w:eastAsiaTheme="majorEastAsia" w:cstheme="majorBidi"/>
      <w:color w:val="595959" w:themeColor="text1" w:themeTint="A6"/>
      <w:kern w:val="0"/>
      <w:sz w:val="24"/>
      <w14:ligatures w14:val="none"/>
    </w:rPr>
  </w:style>
  <w:style w:type="character" w:customStyle="1" w:styleId="Pealkiri8Mrk">
    <w:name w:val="Pealkiri 8 Märk"/>
    <w:basedOn w:val="Liguvaikefont"/>
    <w:link w:val="Pealkiri8"/>
    <w:uiPriority w:val="9"/>
    <w:semiHidden/>
    <w:rsid w:val="00BB2436"/>
    <w:rPr>
      <w:rFonts w:eastAsiaTheme="majorEastAsia" w:cstheme="majorBidi"/>
      <w:i/>
      <w:iCs/>
      <w:color w:val="272727" w:themeColor="text1" w:themeTint="D8"/>
      <w:kern w:val="0"/>
      <w:sz w:val="24"/>
      <w14:ligatures w14:val="none"/>
    </w:rPr>
  </w:style>
  <w:style w:type="character" w:customStyle="1" w:styleId="Pealkiri9Mrk">
    <w:name w:val="Pealkiri 9 Märk"/>
    <w:basedOn w:val="Liguvaikefont"/>
    <w:link w:val="Pealkiri9"/>
    <w:uiPriority w:val="9"/>
    <w:semiHidden/>
    <w:rsid w:val="00BB2436"/>
    <w:rPr>
      <w:rFonts w:eastAsiaTheme="majorEastAsia" w:cstheme="majorBidi"/>
      <w:color w:val="272727" w:themeColor="text1" w:themeTint="D8"/>
      <w:kern w:val="0"/>
      <w:sz w:val="24"/>
      <w14:ligatures w14:val="none"/>
    </w:rPr>
  </w:style>
  <w:style w:type="paragraph" w:styleId="Pealkiri">
    <w:name w:val="Title"/>
    <w:basedOn w:val="Normaallaad"/>
    <w:next w:val="Normaallaad"/>
    <w:link w:val="PealkiriMrk"/>
    <w:uiPriority w:val="10"/>
    <w:qFormat/>
    <w:rsid w:val="00BB2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B2436"/>
    <w:rPr>
      <w:rFonts w:asciiTheme="majorHAnsi" w:eastAsiaTheme="majorEastAsia" w:hAnsiTheme="majorHAnsi" w:cstheme="majorBidi"/>
      <w:spacing w:val="-10"/>
      <w:kern w:val="28"/>
      <w:sz w:val="56"/>
      <w:szCs w:val="56"/>
      <w14:ligatures w14:val="none"/>
    </w:rPr>
  </w:style>
  <w:style w:type="paragraph" w:styleId="Alapealkiri">
    <w:name w:val="Subtitle"/>
    <w:basedOn w:val="Normaallaad"/>
    <w:next w:val="Normaallaad"/>
    <w:link w:val="AlapealkiriMrk"/>
    <w:uiPriority w:val="11"/>
    <w:qFormat/>
    <w:rsid w:val="00BB243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B2436"/>
    <w:rPr>
      <w:rFonts w:eastAsiaTheme="majorEastAsia" w:cstheme="majorBidi"/>
      <w:color w:val="595959" w:themeColor="text1" w:themeTint="A6"/>
      <w:spacing w:val="15"/>
      <w:kern w:val="0"/>
      <w:sz w:val="28"/>
      <w:szCs w:val="28"/>
      <w14:ligatures w14:val="none"/>
    </w:rPr>
  </w:style>
  <w:style w:type="paragraph" w:styleId="Tsitaat">
    <w:name w:val="Quote"/>
    <w:basedOn w:val="Normaallaad"/>
    <w:next w:val="Normaallaad"/>
    <w:link w:val="TsitaatMrk"/>
    <w:uiPriority w:val="29"/>
    <w:qFormat/>
    <w:rsid w:val="00BB2436"/>
    <w:pPr>
      <w:spacing w:before="160"/>
      <w:jc w:val="center"/>
    </w:pPr>
    <w:rPr>
      <w:i/>
      <w:iCs/>
      <w:color w:val="404040" w:themeColor="text1" w:themeTint="BF"/>
    </w:rPr>
  </w:style>
  <w:style w:type="character" w:customStyle="1" w:styleId="TsitaatMrk">
    <w:name w:val="Tsitaat Märk"/>
    <w:basedOn w:val="Liguvaikefont"/>
    <w:link w:val="Tsitaat"/>
    <w:uiPriority w:val="29"/>
    <w:rsid w:val="00BB2436"/>
    <w:rPr>
      <w:rFonts w:ascii="Times New Roman" w:hAnsi="Times New Roman"/>
      <w:i/>
      <w:iCs/>
      <w:color w:val="404040" w:themeColor="text1" w:themeTint="BF"/>
      <w:kern w:val="0"/>
      <w:sz w:val="24"/>
      <w14:ligatures w14:val="none"/>
    </w:rPr>
  </w:style>
  <w:style w:type="paragraph" w:styleId="Loendilik">
    <w:name w:val="List Paragraph"/>
    <w:basedOn w:val="Normaallaad"/>
    <w:uiPriority w:val="34"/>
    <w:qFormat/>
    <w:rsid w:val="00BB2436"/>
    <w:pPr>
      <w:ind w:left="720"/>
      <w:contextualSpacing/>
    </w:pPr>
  </w:style>
  <w:style w:type="character" w:styleId="Selgeltmrgatavrhutus">
    <w:name w:val="Intense Emphasis"/>
    <w:basedOn w:val="Liguvaikefont"/>
    <w:uiPriority w:val="21"/>
    <w:qFormat/>
    <w:rsid w:val="00BB2436"/>
    <w:rPr>
      <w:i/>
      <w:iCs/>
      <w:color w:val="0F4761" w:themeColor="accent1" w:themeShade="BF"/>
    </w:rPr>
  </w:style>
  <w:style w:type="paragraph" w:styleId="Selgeltmrgatavtsitaat">
    <w:name w:val="Intense Quote"/>
    <w:basedOn w:val="Normaallaad"/>
    <w:next w:val="Normaallaad"/>
    <w:link w:val="SelgeltmrgatavtsitaatMrk"/>
    <w:uiPriority w:val="30"/>
    <w:qFormat/>
    <w:rsid w:val="00BB2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BB2436"/>
    <w:rPr>
      <w:rFonts w:ascii="Times New Roman" w:hAnsi="Times New Roman"/>
      <w:i/>
      <w:iCs/>
      <w:color w:val="0F4761" w:themeColor="accent1" w:themeShade="BF"/>
      <w:kern w:val="0"/>
      <w:sz w:val="24"/>
      <w14:ligatures w14:val="none"/>
    </w:rPr>
  </w:style>
  <w:style w:type="character" w:styleId="Selgeltmrgatavviide">
    <w:name w:val="Intense Reference"/>
    <w:basedOn w:val="Liguvaikefont"/>
    <w:uiPriority w:val="32"/>
    <w:qFormat/>
    <w:rsid w:val="00BB2436"/>
    <w:rPr>
      <w:b/>
      <w:bCs/>
      <w:smallCaps/>
      <w:color w:val="0F4761" w:themeColor="accent1" w:themeShade="BF"/>
      <w:spacing w:val="5"/>
    </w:rPr>
  </w:style>
  <w:style w:type="character" w:styleId="Kommentaariviide">
    <w:name w:val="annotation reference"/>
    <w:basedOn w:val="Liguvaikefont"/>
    <w:uiPriority w:val="99"/>
    <w:semiHidden/>
    <w:unhideWhenUsed/>
    <w:rsid w:val="008A3A2B"/>
    <w:rPr>
      <w:sz w:val="16"/>
      <w:szCs w:val="16"/>
    </w:rPr>
  </w:style>
  <w:style w:type="paragraph" w:styleId="Kommentaaritekst">
    <w:name w:val="annotation text"/>
    <w:basedOn w:val="Normaallaad"/>
    <w:link w:val="KommentaaritekstMrk"/>
    <w:uiPriority w:val="99"/>
    <w:unhideWhenUsed/>
    <w:rsid w:val="008A3A2B"/>
    <w:pPr>
      <w:spacing w:line="240" w:lineRule="auto"/>
    </w:pPr>
    <w:rPr>
      <w:sz w:val="20"/>
      <w:szCs w:val="20"/>
    </w:rPr>
  </w:style>
  <w:style w:type="character" w:customStyle="1" w:styleId="KommentaaritekstMrk">
    <w:name w:val="Kommentaari tekst Märk"/>
    <w:basedOn w:val="Liguvaikefont"/>
    <w:link w:val="Kommentaaritekst"/>
    <w:uiPriority w:val="99"/>
    <w:rsid w:val="008A3A2B"/>
    <w:rPr>
      <w:rFonts w:ascii="Times New Roman" w:hAnsi="Times New Roman"/>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8A3A2B"/>
    <w:rPr>
      <w:b/>
      <w:bCs/>
    </w:rPr>
  </w:style>
  <w:style w:type="character" w:customStyle="1" w:styleId="KommentaariteemaMrk">
    <w:name w:val="Kommentaari teema Märk"/>
    <w:basedOn w:val="KommentaaritekstMrk"/>
    <w:link w:val="Kommentaariteema"/>
    <w:uiPriority w:val="99"/>
    <w:semiHidden/>
    <w:rsid w:val="008A3A2B"/>
    <w:rPr>
      <w:rFonts w:ascii="Times New Roman" w:hAnsi="Times New Roman"/>
      <w:b/>
      <w:bCs/>
      <w:kern w:val="0"/>
      <w:sz w:val="20"/>
      <w:szCs w:val="20"/>
      <w14:ligatures w14:val="none"/>
    </w:rPr>
  </w:style>
  <w:style w:type="paragraph" w:styleId="Redaktsioon">
    <w:name w:val="Revision"/>
    <w:hidden/>
    <w:uiPriority w:val="99"/>
    <w:semiHidden/>
    <w:rsid w:val="001140A7"/>
    <w:pPr>
      <w:spacing w:after="0" w:line="240" w:lineRule="auto"/>
    </w:pPr>
    <w:rPr>
      <w:rFonts w:ascii="Times New Roman" w:hAnsi="Times New Roman"/>
      <w:kern w:val="0"/>
      <w:sz w:val="24"/>
      <w14:ligatures w14:val="none"/>
    </w:rPr>
  </w:style>
  <w:style w:type="character" w:styleId="Hperlink">
    <w:name w:val="Hyperlink"/>
    <w:basedOn w:val="Liguvaikefont"/>
    <w:uiPriority w:val="99"/>
    <w:unhideWhenUsed/>
    <w:rsid w:val="00CA5FA9"/>
    <w:rPr>
      <w:color w:val="467886" w:themeColor="hyperlink"/>
      <w:u w:val="single"/>
    </w:rPr>
  </w:style>
  <w:style w:type="character" w:styleId="Lahendamatamainimine">
    <w:name w:val="Unresolved Mention"/>
    <w:basedOn w:val="Liguvaikefont"/>
    <w:uiPriority w:val="99"/>
    <w:semiHidden/>
    <w:unhideWhenUsed/>
    <w:rsid w:val="00CA5FA9"/>
    <w:rPr>
      <w:color w:val="605E5C"/>
      <w:shd w:val="clear" w:color="auto" w:fill="E1DFDD"/>
    </w:rPr>
  </w:style>
  <w:style w:type="character" w:styleId="Klastatudhperlink">
    <w:name w:val="FollowedHyperlink"/>
    <w:basedOn w:val="Liguvaikefont"/>
    <w:uiPriority w:val="99"/>
    <w:semiHidden/>
    <w:unhideWhenUsed/>
    <w:rsid w:val="00E9061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k.ee/kuulutused/jahiloa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mk@rmk.ee" TargetMode="External"/><Relationship Id="rId4" Type="http://schemas.openxmlformats.org/officeDocument/2006/relationships/numbering" Target="numbering.xml"/><Relationship Id="rId9" Type="http://schemas.openxmlformats.org/officeDocument/2006/relationships/hyperlink" Target="rmk@rmk.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6" ma:contentTypeDescription="Loo uus dokument" ma:contentTypeScope="" ma:versionID="36f143db5bbb1b7c05e8451d67839cd2">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81cda24600814e435d02edfebab2aecd"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96e707d-a3b7-4a77-9d31-0e052569be8d}"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DE6C37-4019-45B0-8D11-C97D2740E1CD}">
  <ds:schemaRefs>
    <ds:schemaRef ds:uri="http://schemas.microsoft.com/sharepoint/v3/contenttype/forms"/>
  </ds:schemaRefs>
</ds:datastoreItem>
</file>

<file path=customXml/itemProps2.xml><?xml version="1.0" encoding="utf-8"?>
<ds:datastoreItem xmlns:ds="http://schemas.openxmlformats.org/officeDocument/2006/customXml" ds:itemID="{29E77FAB-1956-4BE5-B18A-B695645A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6BA6FF-460C-4A9B-9502-A05308503903}">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57</TotalTime>
  <Pages>2</Pages>
  <Words>810</Words>
  <Characters>4702</Characters>
  <Application>Microsoft Office Word</Application>
  <DocSecurity>0</DocSecurity>
  <Lines>39</Lines>
  <Paragraphs>11</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Olavi Andres | RMK</dc:creator>
  <cp:keywords/>
  <dc:description/>
  <cp:lastModifiedBy>Inga Rute</cp:lastModifiedBy>
  <cp:revision>269</cp:revision>
  <dcterms:created xsi:type="dcterms:W3CDTF">2025-05-27T14:00:00Z</dcterms:created>
  <dcterms:modified xsi:type="dcterms:W3CDTF">2026-04-27T10:22:00Z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MediaServiceImageTags">
    <vt:lpwstr/>
  </property>
  <property fmtid="{D5CDD505-2E9C-101B-9397-08002B2CF9AE}" pid="4" name="docLang">
    <vt:lpwstr>et</vt:lpwstr>
  </property>
</Properties>
</file>